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42C" w:rsidRPr="00030BBF" w:rsidRDefault="00F5142C" w:rsidP="00F5142C">
      <w:pPr>
        <w:pStyle w:val="Titulo1"/>
        <w:pBdr>
          <w:bottom w:val="none" w:sz="0" w:space="0" w:color="auto"/>
        </w:pBdr>
        <w:spacing w:before="0"/>
        <w:jc w:val="center"/>
        <w:rPr>
          <w:rFonts w:ascii="Tahoma" w:hAnsi="Tahoma" w:cs="Tahoma"/>
          <w:color w:val="008000"/>
          <w:sz w:val="22"/>
          <w:szCs w:val="22"/>
        </w:rPr>
      </w:pPr>
      <w:r w:rsidRPr="00030BBF">
        <w:rPr>
          <w:rFonts w:ascii="Tahoma" w:hAnsi="Tahoma" w:cs="Tahoma"/>
          <w:color w:val="008000"/>
          <w:sz w:val="22"/>
          <w:szCs w:val="22"/>
        </w:rPr>
        <w:t>REGLAMENTO DE LA LEY DE OBRAS PÚBLICAS Y SERVICIOS RELACIONADOS CON LAS MISMAS</w:t>
      </w:r>
    </w:p>
    <w:p w:rsidR="00692AD0" w:rsidRDefault="00692AD0" w:rsidP="00692AD0">
      <w:pPr>
        <w:spacing w:after="64" w:line="240" w:lineRule="auto"/>
        <w:ind w:firstLine="288"/>
        <w:jc w:val="both"/>
        <w:rPr>
          <w:rFonts w:ascii="Arial" w:eastAsia="Times New Roman" w:hAnsi="Arial" w:cs="Arial"/>
          <w:b/>
          <w:sz w:val="18"/>
          <w:szCs w:val="24"/>
          <w:lang w:eastAsia="es-ES"/>
        </w:rPr>
      </w:pPr>
    </w:p>
    <w:p w:rsidR="00A94018" w:rsidRPr="00A94018" w:rsidRDefault="00A94018" w:rsidP="00A94018">
      <w:pPr>
        <w:spacing w:after="36" w:line="240" w:lineRule="auto"/>
        <w:ind w:firstLine="288"/>
        <w:jc w:val="both"/>
        <w:rPr>
          <w:rFonts w:ascii="Arial" w:eastAsia="Times New Roman" w:hAnsi="Arial" w:cs="Arial"/>
          <w:sz w:val="18"/>
          <w:szCs w:val="24"/>
          <w:lang w:val="es-ES" w:eastAsia="es-ES"/>
        </w:rPr>
      </w:pPr>
      <w:r w:rsidRPr="00A94018">
        <w:rPr>
          <w:rFonts w:ascii="Arial" w:eastAsia="Times New Roman" w:hAnsi="Arial" w:cs="Arial"/>
          <w:b/>
          <w:sz w:val="18"/>
          <w:szCs w:val="24"/>
          <w:lang w:val="es-ES" w:eastAsia="es-ES"/>
        </w:rPr>
        <w:t xml:space="preserve">Artículo 33.- </w:t>
      </w:r>
      <w:r w:rsidRPr="00A94018">
        <w:rPr>
          <w:rFonts w:ascii="Arial" w:eastAsia="Times New Roman" w:hAnsi="Arial" w:cs="Arial"/>
          <w:sz w:val="18"/>
          <w:szCs w:val="24"/>
          <w:lang w:val="es-ES" w:eastAsia="es-ES"/>
        </w:rPr>
        <w:t>Las dependencias y entidades podrán llevar a cabo licitaciones públicas, invitaciones a cuando menos tres personas y adjudicaciones directas en las que únicamente puedan participar MIPYMES, siempre y cuando el monto estimado de la contratación sea menor al monto de los umbrales establecidos para los tratados de libre comercio que cuenten con un capítulo de compras gubernamentales.</w:t>
      </w:r>
    </w:p>
    <w:p w:rsidR="00A94018" w:rsidRPr="00A94018" w:rsidRDefault="00A94018" w:rsidP="00A94018">
      <w:pPr>
        <w:spacing w:after="36" w:line="240" w:lineRule="auto"/>
        <w:ind w:firstLine="288"/>
        <w:jc w:val="both"/>
        <w:rPr>
          <w:rFonts w:ascii="Arial" w:eastAsia="Times New Roman" w:hAnsi="Arial" w:cs="Arial"/>
          <w:sz w:val="18"/>
          <w:szCs w:val="24"/>
          <w:lang w:val="es-ES" w:eastAsia="es-ES"/>
        </w:rPr>
      </w:pPr>
      <w:r w:rsidRPr="00A94018">
        <w:rPr>
          <w:rFonts w:ascii="Arial" w:eastAsia="Times New Roman" w:hAnsi="Arial" w:cs="Arial"/>
          <w:sz w:val="18"/>
          <w:szCs w:val="24"/>
          <w:lang w:val="es-ES" w:eastAsia="es-ES"/>
        </w:rPr>
        <w:t>En los casos a que se refiere el párrafo anterior, las dependencias y entidades procurarán otorgar anticipos para el adecuado desarrollo de los trabajos y continuidad de los mismos, debiendo en todo caso señalar en la convocatoria a la licitación pública el porcentaje de anticipo a otorgar, para lo cual atenderán, entre otros factores, al monto de la contratación, a la complejidad y a las características especiales de los trabajos a ejecutar.</w:t>
      </w:r>
    </w:p>
    <w:p w:rsidR="00A94018" w:rsidRDefault="00A94018" w:rsidP="00A94018">
      <w:pPr>
        <w:spacing w:after="46" w:line="240" w:lineRule="auto"/>
        <w:ind w:firstLine="288"/>
        <w:jc w:val="both"/>
        <w:rPr>
          <w:rFonts w:ascii="Arial" w:eastAsia="Times New Roman" w:hAnsi="Arial" w:cs="Arial"/>
          <w:b/>
          <w:sz w:val="18"/>
          <w:szCs w:val="20"/>
          <w:lang w:val="es-ES" w:eastAsia="es-ES"/>
        </w:rPr>
      </w:pPr>
      <w:bookmarkStart w:id="0" w:name="_GoBack"/>
      <w:bookmarkEnd w:id="0"/>
    </w:p>
    <w:p w:rsidR="00A94018" w:rsidRDefault="00A94018" w:rsidP="00A94018">
      <w:pPr>
        <w:spacing w:after="46" w:line="240" w:lineRule="auto"/>
        <w:ind w:firstLine="288"/>
        <w:jc w:val="both"/>
        <w:rPr>
          <w:rFonts w:ascii="Arial" w:eastAsia="Times New Roman" w:hAnsi="Arial" w:cs="Arial"/>
          <w:b/>
          <w:sz w:val="18"/>
          <w:szCs w:val="20"/>
          <w:lang w:val="es-ES" w:eastAsia="es-ES"/>
        </w:rPr>
      </w:pPr>
    </w:p>
    <w:p w:rsidR="00A94018" w:rsidRPr="00A94018" w:rsidRDefault="00A94018" w:rsidP="00A94018">
      <w:pPr>
        <w:spacing w:after="46" w:line="240" w:lineRule="auto"/>
        <w:ind w:firstLine="288"/>
        <w:jc w:val="both"/>
        <w:rPr>
          <w:rFonts w:ascii="Arial" w:eastAsia="Times New Roman" w:hAnsi="Arial" w:cs="Arial"/>
          <w:sz w:val="18"/>
          <w:szCs w:val="20"/>
          <w:lang w:val="es-ES" w:eastAsia="es-ES"/>
        </w:rPr>
      </w:pPr>
      <w:r w:rsidRPr="00A94018">
        <w:rPr>
          <w:rFonts w:ascii="Arial" w:eastAsia="Times New Roman" w:hAnsi="Arial" w:cs="Arial"/>
          <w:b/>
          <w:sz w:val="18"/>
          <w:szCs w:val="20"/>
          <w:lang w:val="es-ES" w:eastAsia="es-ES"/>
        </w:rPr>
        <w:t>Artículo 36.-</w:t>
      </w:r>
      <w:r w:rsidRPr="00A94018">
        <w:rPr>
          <w:rFonts w:ascii="Arial" w:eastAsia="Times New Roman" w:hAnsi="Arial" w:cs="Arial"/>
          <w:sz w:val="18"/>
          <w:szCs w:val="20"/>
          <w:lang w:val="es-ES" w:eastAsia="es-ES"/>
        </w:rPr>
        <w:t xml:space="preserve"> En la convocatoria a la licitación pública e invitación a cuando menos tres personas de carácter nacional, deberá establecerse como requisito de participación la entrega de un escrito en el que el licitante manifieste, bajo protesta de decir verdad, que es de nacionalidad mexicana.</w:t>
      </w:r>
    </w:p>
    <w:p w:rsidR="00A94018" w:rsidRPr="00A94018" w:rsidRDefault="00A94018" w:rsidP="00A94018">
      <w:pPr>
        <w:spacing w:after="46" w:line="240" w:lineRule="auto"/>
        <w:ind w:firstLine="288"/>
        <w:jc w:val="both"/>
        <w:rPr>
          <w:rFonts w:ascii="Arial" w:eastAsia="Times New Roman" w:hAnsi="Arial" w:cs="Arial"/>
          <w:sz w:val="18"/>
          <w:szCs w:val="20"/>
          <w:lang w:val="es-ES" w:eastAsia="es-ES"/>
        </w:rPr>
      </w:pPr>
      <w:r w:rsidRPr="00A94018">
        <w:rPr>
          <w:rFonts w:ascii="Arial" w:eastAsia="Times New Roman" w:hAnsi="Arial" w:cs="Arial"/>
          <w:sz w:val="18"/>
          <w:szCs w:val="20"/>
          <w:lang w:val="es-ES" w:eastAsia="es-ES"/>
        </w:rPr>
        <w:t>Previo a la firma del contrato, el licitante a quien se le haya adjudicado el mismo deberá presentar, para su cotejo, original o copia certificada de los siguientes documentos:</w:t>
      </w:r>
    </w:p>
    <w:p w:rsidR="00A94018" w:rsidRPr="00A94018" w:rsidRDefault="00A94018" w:rsidP="00A94018">
      <w:pPr>
        <w:spacing w:after="46" w:line="240" w:lineRule="auto"/>
        <w:ind w:left="864" w:hanging="576"/>
        <w:jc w:val="both"/>
        <w:rPr>
          <w:rFonts w:ascii="Arial" w:eastAsia="Times New Roman" w:hAnsi="Arial" w:cs="Arial"/>
          <w:sz w:val="18"/>
          <w:szCs w:val="20"/>
          <w:lang w:val="es-ES" w:eastAsia="es-ES"/>
        </w:rPr>
      </w:pPr>
      <w:r w:rsidRPr="00A94018">
        <w:rPr>
          <w:rFonts w:ascii="Arial" w:eastAsia="Times New Roman" w:hAnsi="Arial" w:cs="Arial"/>
          <w:b/>
          <w:sz w:val="18"/>
          <w:szCs w:val="20"/>
          <w:lang w:val="es-ES" w:eastAsia="es-ES"/>
        </w:rPr>
        <w:t>l.</w:t>
      </w:r>
      <w:r w:rsidRPr="00A94018">
        <w:rPr>
          <w:rFonts w:ascii="Arial" w:eastAsia="Times New Roman" w:hAnsi="Arial" w:cs="Arial"/>
          <w:b/>
          <w:sz w:val="18"/>
          <w:szCs w:val="20"/>
          <w:lang w:val="es-ES" w:eastAsia="es-ES"/>
        </w:rPr>
        <w:tab/>
      </w:r>
      <w:r w:rsidRPr="00A94018">
        <w:rPr>
          <w:rFonts w:ascii="Arial" w:eastAsia="Times New Roman" w:hAnsi="Arial" w:cs="Arial"/>
          <w:sz w:val="18"/>
          <w:szCs w:val="20"/>
          <w:lang w:val="es-ES" w:eastAsia="es-ES"/>
        </w:rPr>
        <w:t>Tratándose de persona moral, testimonio de la escritura pública en la que conste que fue constituida conforme a las leyes mexicanas y que tiene su domicilio en el territorio nacional, o</w:t>
      </w:r>
    </w:p>
    <w:p w:rsidR="00A94018" w:rsidRPr="00A94018" w:rsidRDefault="00A94018" w:rsidP="00A94018">
      <w:pPr>
        <w:spacing w:after="46" w:line="240" w:lineRule="auto"/>
        <w:ind w:left="864" w:hanging="576"/>
        <w:jc w:val="both"/>
        <w:rPr>
          <w:rFonts w:ascii="Arial" w:eastAsia="Times New Roman" w:hAnsi="Arial" w:cs="Arial"/>
          <w:sz w:val="18"/>
          <w:szCs w:val="20"/>
          <w:lang w:val="es-ES" w:eastAsia="es-ES"/>
        </w:rPr>
      </w:pPr>
      <w:r w:rsidRPr="00A94018">
        <w:rPr>
          <w:rFonts w:ascii="Arial" w:eastAsia="Times New Roman" w:hAnsi="Arial" w:cs="Arial"/>
          <w:b/>
          <w:sz w:val="18"/>
          <w:szCs w:val="20"/>
          <w:lang w:val="es-ES" w:eastAsia="es-ES"/>
        </w:rPr>
        <w:t>II.</w:t>
      </w:r>
      <w:r w:rsidRPr="00A94018">
        <w:rPr>
          <w:rFonts w:ascii="Arial" w:eastAsia="Times New Roman" w:hAnsi="Arial" w:cs="Arial"/>
          <w:b/>
          <w:sz w:val="18"/>
          <w:szCs w:val="20"/>
          <w:lang w:val="es-ES" w:eastAsia="es-ES"/>
        </w:rPr>
        <w:tab/>
      </w:r>
      <w:r w:rsidRPr="00A94018">
        <w:rPr>
          <w:rFonts w:ascii="Arial" w:eastAsia="Times New Roman" w:hAnsi="Arial" w:cs="Arial"/>
          <w:sz w:val="18"/>
          <w:szCs w:val="20"/>
          <w:lang w:val="es-ES" w:eastAsia="es-ES"/>
        </w:rPr>
        <w:t>Tratándose de persona física, copia certificada del acta de nacimiento o, en su caso, carta de naturalización respectiva, expedida por la autoridad competente, así como la documentación con la que acredite tener su domicilio legal en el territorio nacional.</w:t>
      </w:r>
    </w:p>
    <w:p w:rsidR="00A94018" w:rsidRPr="00A94018" w:rsidRDefault="00A94018" w:rsidP="00A94018">
      <w:pPr>
        <w:spacing w:after="46" w:line="240" w:lineRule="auto"/>
        <w:ind w:firstLine="288"/>
        <w:jc w:val="both"/>
        <w:rPr>
          <w:rFonts w:ascii="Arial" w:eastAsia="Times New Roman" w:hAnsi="Arial" w:cs="Arial"/>
          <w:sz w:val="18"/>
          <w:szCs w:val="20"/>
          <w:lang w:val="es-ES" w:eastAsia="es-ES"/>
        </w:rPr>
      </w:pPr>
      <w:r w:rsidRPr="00A94018">
        <w:rPr>
          <w:rFonts w:ascii="Arial" w:eastAsia="Times New Roman" w:hAnsi="Arial" w:cs="Arial"/>
          <w:sz w:val="18"/>
          <w:szCs w:val="20"/>
          <w:lang w:val="es-ES" w:eastAsia="es-ES"/>
        </w:rPr>
        <w:t>En el caso de que en las licitaciones públicas la convocante requiera de la incorporación de materiales, maquinaria y equipo de instalación permanente nacional, en términos de lo dispuesto por el último párrafo del artículo 30 de la Ley, se deberá señalar en la convocatoria a la licitación pública la forma precisa conforme a la cual se verificará el cumplimiento de dicho requisito.</w:t>
      </w:r>
    </w:p>
    <w:p w:rsidR="009E4EBF" w:rsidRPr="00A94018" w:rsidRDefault="009E4EBF" w:rsidP="00692AD0">
      <w:pPr>
        <w:spacing w:after="64" w:line="240" w:lineRule="auto"/>
        <w:ind w:firstLine="288"/>
        <w:jc w:val="both"/>
        <w:rPr>
          <w:rFonts w:ascii="Arial" w:eastAsia="Times New Roman" w:hAnsi="Arial" w:cs="Arial"/>
          <w:b/>
          <w:sz w:val="18"/>
          <w:szCs w:val="24"/>
          <w:lang w:val="es-ES" w:eastAsia="es-ES"/>
        </w:rPr>
      </w:pPr>
    </w:p>
    <w:sectPr w:rsidR="009E4EBF" w:rsidRPr="00A9401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42C"/>
    <w:rsid w:val="000071FD"/>
    <w:rsid w:val="00111CA8"/>
    <w:rsid w:val="002815CE"/>
    <w:rsid w:val="002955CA"/>
    <w:rsid w:val="00413DB3"/>
    <w:rsid w:val="00457BE9"/>
    <w:rsid w:val="00473543"/>
    <w:rsid w:val="00495979"/>
    <w:rsid w:val="005C1837"/>
    <w:rsid w:val="00692AD0"/>
    <w:rsid w:val="006950E2"/>
    <w:rsid w:val="006F7B91"/>
    <w:rsid w:val="00800CAE"/>
    <w:rsid w:val="00923585"/>
    <w:rsid w:val="009E4EBF"/>
    <w:rsid w:val="00A94018"/>
    <w:rsid w:val="00B32B83"/>
    <w:rsid w:val="00EE42A6"/>
    <w:rsid w:val="00F020DB"/>
    <w:rsid w:val="00F5142C"/>
    <w:rsid w:val="00F719B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344</Words>
  <Characters>1894</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2</cp:revision>
  <dcterms:created xsi:type="dcterms:W3CDTF">2013-04-10T16:26:00Z</dcterms:created>
  <dcterms:modified xsi:type="dcterms:W3CDTF">2013-04-10T16:26:00Z</dcterms:modified>
</cp:coreProperties>
</file>